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48" w:rsidRPr="00527B24" w:rsidRDefault="00135C48" w:rsidP="00135C48">
      <w:pPr>
        <w:pStyle w:val="1"/>
        <w:jc w:val="right"/>
        <w:rPr>
          <w:b w:val="0"/>
          <w:bCs w:val="0"/>
          <w:sz w:val="24"/>
        </w:rPr>
      </w:pPr>
    </w:p>
    <w:p w:rsidR="00135C48" w:rsidRPr="009940DD" w:rsidRDefault="00135C48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527B24">
      <w:pPr>
        <w:keepLines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3076FE" w:rsidP="00527B24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НОСІВСЬКА МІСЬКА</w:t>
      </w:r>
      <w:r w:rsidR="00A31F7F">
        <w:rPr>
          <w:sz w:val="28"/>
          <w:szCs w:val="28"/>
        </w:rPr>
        <w:t xml:space="preserve"> РАДА</w:t>
      </w:r>
    </w:p>
    <w:p w:rsidR="00A31F7F" w:rsidRDefault="003076FE" w:rsidP="00527B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НОСІВСЬКОГО РАЙОНУ ЧЕРНІГІВСЬКОЇ </w:t>
      </w:r>
      <w:r w:rsidR="00A31F7F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</w:p>
    <w:p w:rsidR="00A31F7F" w:rsidRDefault="003076FE" w:rsidP="00527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ВИКОНАВЧИЙ </w:t>
      </w:r>
      <w:r w:rsidR="00A31F7F">
        <w:rPr>
          <w:rFonts w:ascii="Times New Roman" w:hAnsi="Times New Roman" w:cs="Times New Roman"/>
          <w:b/>
          <w:sz w:val="28"/>
          <w:szCs w:val="28"/>
        </w:rPr>
        <w:t>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C83C3E" w:rsidRPr="003076FE" w:rsidRDefault="00A31F7F" w:rsidP="003076FE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 xml:space="preserve"> Р І Ш Е Н Н Я</w:t>
      </w:r>
      <w:r>
        <w:rPr>
          <w:sz w:val="26"/>
          <w:szCs w:val="26"/>
        </w:rPr>
        <w:t xml:space="preserve">                    </w:t>
      </w: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527B24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27B2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28 листопада </w:t>
      </w:r>
      <w:r w:rsidR="00C83C3E" w:rsidRPr="00527B2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</w:t>
      </w:r>
      <w:r w:rsidR="0067733D" w:rsidRPr="00527B2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="00C83C3E" w:rsidRPr="00527B2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230C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230C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4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230C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806F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347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3376D8" w:rsidRPr="003376D8" w:rsidRDefault="009940DD" w:rsidP="003376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Програму </w:t>
      </w:r>
      <w:r w:rsidR="003376D8" w:rsidRPr="003376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безпечення</w:t>
      </w:r>
      <w:r w:rsidR="003376D8" w:rsidRPr="00337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відшкодування </w:t>
      </w:r>
    </w:p>
    <w:p w:rsidR="003376D8" w:rsidRPr="003376D8" w:rsidRDefault="009940DD" w:rsidP="003376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вартості </w:t>
      </w:r>
      <w:r w:rsidR="003376D8" w:rsidRPr="00337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проїзду педагогічних працівників</w:t>
      </w:r>
    </w:p>
    <w:p w:rsidR="003376D8" w:rsidRPr="003376D8" w:rsidRDefault="003376D8" w:rsidP="003376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 місця роботи та у зворотному напрямку </w:t>
      </w:r>
    </w:p>
    <w:p w:rsidR="003376D8" w:rsidRPr="003376D8" w:rsidRDefault="003376D8" w:rsidP="003376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Pr="00337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</w:p>
    <w:p w:rsidR="003376D8" w:rsidRPr="003376D8" w:rsidRDefault="003376D8" w:rsidP="003376D8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376D8" w:rsidRPr="00107F58" w:rsidRDefault="003376D8" w:rsidP="009940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</w:t>
      </w:r>
      <w:r w:rsidR="00C87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статті 32 Закону України «Про місцеве самоврядування в Україні»</w:t>
      </w:r>
      <w:r w:rsidR="00C87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EC45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статей</w:t>
      </w:r>
      <w:r w:rsidR="00C87C4E"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14,</w:t>
      </w:r>
      <w:r w:rsidR="00C87C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66 Закону України «Про освіту»</w:t>
      </w:r>
      <w:r w:rsidR="00107F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реалізації положень законодавства, яке гарантує пільгове підвезення до місця роботи та у зворотному напрямку педагогічних працівників, підвищення престижу вчительської праці в сільській місцевості, забезпечення  закладів</w:t>
      </w:r>
      <w:r w:rsidR="00107F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міської ради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педагогічними кадрами з інших населених пункті</w:t>
      </w:r>
      <w:r w:rsidR="009940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в,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міської ради</w:t>
      </w:r>
      <w:r w:rsidR="00107F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9940DD"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9940DD"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="009940DD"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9940DD"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</w:t>
      </w:r>
      <w:r w:rsidR="009940DD"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9940DD"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107F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в:</w:t>
      </w:r>
    </w:p>
    <w:p w:rsidR="003376D8" w:rsidRPr="003376D8" w:rsidRDefault="003376D8" w:rsidP="003376D8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376D8" w:rsidRPr="003376D8" w:rsidRDefault="003376D8" w:rsidP="009940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Схвалити про</w:t>
      </w:r>
      <w:r w:rsidR="00107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Програми забезпечення відшкодування вартості проїзду педагогічних працівників до місця роботи та у зворотному напрямку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 2020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3376D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додається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376D8" w:rsidRPr="003376D8" w:rsidRDefault="003376D8" w:rsidP="003376D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994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Подати про</w:t>
      </w:r>
      <w:r w:rsidR="00107F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 рішення з даного питання на розгляд постійних комісії та сесії міської ради.</w:t>
      </w:r>
    </w:p>
    <w:p w:rsidR="003376D8" w:rsidRPr="003376D8" w:rsidRDefault="003376D8" w:rsidP="003376D8">
      <w:pPr>
        <w:ind w:left="709" w:hanging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9940DD">
      <w:pPr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рішення покласти на</w:t>
      </w:r>
      <w:r w:rsidR="009940DD" w:rsidRPr="0099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аступника міського голови з питан</w:t>
      </w:r>
      <w:r w:rsidR="0099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гуманітарної сфери Л. Міщенко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організацію виконання – на начальника відділу освіти, сім’ї, молоді та спорту Носі</w:t>
      </w:r>
      <w:r w:rsidR="0099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вської міської ради                        </w:t>
      </w:r>
      <w:r w:rsidR="00230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r w:rsidR="0099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Тонконог.</w:t>
      </w:r>
    </w:p>
    <w:p w:rsidR="003376D8" w:rsidRPr="00107F58" w:rsidRDefault="003376D8" w:rsidP="003376D8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76D8" w:rsidRPr="00107F58" w:rsidRDefault="003376D8" w:rsidP="0033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Міський голова                                                 </w:t>
      </w:r>
      <w:r w:rsidR="009940DD" w:rsidRPr="00107F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</w:t>
      </w:r>
      <w:r w:rsidRPr="00107F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В. ІГНАТЧЕНКО</w:t>
      </w:r>
    </w:p>
    <w:p w:rsidR="003376D8" w:rsidRPr="003376D8" w:rsidRDefault="003376D8" w:rsidP="003376D8">
      <w:pPr>
        <w:ind w:righ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30CE7" w:rsidRDefault="003376D8" w:rsidP="00230C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376D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</w:t>
      </w:r>
      <w:r w:rsidR="00230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Додаток</w:t>
      </w:r>
    </w:p>
    <w:p w:rsidR="00230CE7" w:rsidRDefault="00230CE7" w:rsidP="00230C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230CE7" w:rsidRDefault="00230CE7" w:rsidP="00230C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міської ради </w:t>
      </w:r>
    </w:p>
    <w:p w:rsidR="00230CE7" w:rsidRPr="00806FA5" w:rsidRDefault="00230CE7" w:rsidP="00806F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від </w:t>
      </w:r>
      <w:r w:rsidR="00107F58">
        <w:rPr>
          <w:rFonts w:ascii="Times New Roman" w:eastAsia="Calibri" w:hAnsi="Times New Roman" w:cs="Times New Roman"/>
          <w:i/>
          <w:sz w:val="24"/>
          <w:szCs w:val="24"/>
          <w:lang w:val="uk-UA"/>
        </w:rPr>
        <w:t>28.11.2</w:t>
      </w:r>
      <w:r w:rsidR="00806FA5">
        <w:rPr>
          <w:rFonts w:ascii="Times New Roman" w:eastAsia="Calibri" w:hAnsi="Times New Roman" w:cs="Times New Roman"/>
          <w:i/>
          <w:sz w:val="24"/>
          <w:szCs w:val="24"/>
          <w:lang w:val="uk-UA"/>
        </w:rPr>
        <w:t>019 року   №</w:t>
      </w:r>
      <w:r w:rsidR="00806FA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347</w:t>
      </w:r>
      <w:bookmarkStart w:id="0" w:name="_GoBack"/>
      <w:bookmarkEnd w:id="0"/>
    </w:p>
    <w:p w:rsidR="003376D8" w:rsidRPr="000138BA" w:rsidRDefault="003376D8" w:rsidP="00230CE7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0138BA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107F58" w:rsidRDefault="00107F58" w:rsidP="0010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проєкт</w:t>
      </w:r>
    </w:p>
    <w:p w:rsidR="003376D8" w:rsidRPr="000138BA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0138BA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0138BA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0138BA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07F5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ПРОГРАМА </w:t>
      </w: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ЗАБЕЗПЕЧЕННЯ ВІДШКОДУВАННЯ ВАРТОСТІ ПРОЇЗДУ  ПЕДАГОГІЧНИХ ПРАЦІВНИКІВ ДО  МІСЦЯ РОБОТИ ТА У ЗВОРОТНОМУ НАПРЯМКУ НА 2020 РІК</w:t>
      </w: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CE7" w:rsidRDefault="00230CE7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CE7" w:rsidRDefault="00230CE7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CE7" w:rsidRDefault="00230CE7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CE7" w:rsidRDefault="00230CE7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CE7" w:rsidRDefault="00230CE7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Носівка</w:t>
      </w: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рік</w:t>
      </w: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0138BA" w:rsidRPr="000138BA" w:rsidRDefault="000138BA" w:rsidP="0001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8BA" w:rsidRPr="000138BA" w:rsidRDefault="000138BA" w:rsidP="000138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8BA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0138BA" w:rsidRPr="000138BA" w:rsidRDefault="000138BA" w:rsidP="000138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8BA">
        <w:rPr>
          <w:rFonts w:ascii="Times New Roman" w:hAnsi="Times New Roman" w:cs="Times New Roman"/>
          <w:b/>
          <w:sz w:val="28"/>
          <w:szCs w:val="28"/>
          <w:lang w:val="uk-UA"/>
        </w:rPr>
        <w:t>Програми забезпечення  відшкодування вартості проїзду педагогічних працівників до місця роботи та у зворотному напрямку на 2020 рік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4500"/>
      </w:tblGrid>
      <w:tr w:rsidR="000138BA" w:rsidRPr="00806FA5" w:rsidTr="000138B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C16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сім’ї. молоді та спорту Носівської міської ради</w:t>
            </w:r>
          </w:p>
        </w:tc>
      </w:tr>
      <w:tr w:rsidR="000138BA" w:rsidRPr="000138BA" w:rsidTr="000138B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A" w:rsidRPr="000138BA" w:rsidRDefault="000138BA" w:rsidP="000138BA">
            <w:pPr>
              <w:pStyle w:val="3"/>
              <w:spacing w:line="240" w:lineRule="auto"/>
              <w:ind w:firstLine="0"/>
              <w:rPr>
                <w:sz w:val="28"/>
                <w:szCs w:val="28"/>
              </w:rPr>
            </w:pPr>
            <w:r w:rsidRPr="000138BA">
              <w:rPr>
                <w:sz w:val="28"/>
                <w:szCs w:val="28"/>
              </w:rPr>
              <w:t>Ст. 66 Закон України «Про освіту», та статті 32 Закону України «Про місцеве самоврядування в Україні», Галузева угода між Міністерством освіти і науки України та  ЦК Профспілки працівників освіти і науки України на 2016-2020 роки,  п.8.1.5 Колективного договору між відділом освіти, сім’ї, молоді та спорту Носівської міської ради та Носівською первинною організацією Профспілки працівників освіти і науки України на 2017-2021 роки</w:t>
            </w:r>
          </w:p>
        </w:tc>
      </w:tr>
      <w:tr w:rsidR="000138BA" w:rsidRPr="00806FA5" w:rsidTr="000138B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A" w:rsidRPr="000138BA" w:rsidRDefault="000138BA" w:rsidP="0001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сім’ї. молоді та спорту Носівської міської ради</w:t>
            </w:r>
          </w:p>
        </w:tc>
      </w:tr>
      <w:tr w:rsidR="000138BA" w:rsidRPr="00806FA5" w:rsidTr="000138BA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A" w:rsidRPr="000138BA" w:rsidRDefault="000138BA" w:rsidP="0001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сім’ї. молоді та спорту Носівської міської ради</w:t>
            </w:r>
          </w:p>
        </w:tc>
      </w:tr>
      <w:tr w:rsidR="000138BA" w:rsidRPr="00806FA5" w:rsidTr="000138B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BA" w:rsidRPr="000138BA" w:rsidRDefault="000138BA" w:rsidP="0010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сім’ї. молоді та спорту Носівської міської ради, керівники  закладів</w:t>
            </w:r>
            <w:r w:rsidR="00107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громади</w:t>
            </w:r>
          </w:p>
        </w:tc>
      </w:tr>
      <w:tr w:rsidR="000138BA" w:rsidRPr="000138BA" w:rsidTr="000138B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</w:tr>
      <w:tr w:rsidR="000138BA" w:rsidRPr="000138BA" w:rsidTr="000138B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орієнтовний обсяг фінансових ресурсів з міського бюджету, необхідних для реалізації програми, всього тис. грн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BA" w:rsidRPr="000138BA" w:rsidRDefault="000138BA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75,0</w:t>
            </w:r>
          </w:p>
        </w:tc>
      </w:tr>
    </w:tbl>
    <w:p w:rsidR="000138BA" w:rsidRPr="000138BA" w:rsidRDefault="000138BA" w:rsidP="0001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8BA" w:rsidRPr="000138BA" w:rsidRDefault="000138BA" w:rsidP="000138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138BA" w:rsidRPr="000138BA" w:rsidRDefault="000138BA" w:rsidP="000138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138BA" w:rsidRPr="000138BA" w:rsidRDefault="000138BA" w:rsidP="000138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138BA" w:rsidRPr="000138BA" w:rsidRDefault="000138BA" w:rsidP="000138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138BA" w:rsidRPr="000138BA" w:rsidRDefault="000138BA" w:rsidP="000138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138BA" w:rsidRPr="000138BA" w:rsidRDefault="000138BA" w:rsidP="000138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138BA" w:rsidRPr="000138BA" w:rsidRDefault="000138BA" w:rsidP="000138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138BA" w:rsidRPr="000138BA" w:rsidRDefault="000138BA" w:rsidP="000138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138BA" w:rsidRPr="000138BA" w:rsidRDefault="000138BA" w:rsidP="000138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8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Програма </w:t>
      </w:r>
      <w:r w:rsidRPr="000138BA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забезпечення відшкодування вартості проїзду педагогічних працівників до місця роботи та у зворотному напрямку на 2020 рік</w:t>
      </w:r>
    </w:p>
    <w:p w:rsidR="000138BA" w:rsidRPr="000138BA" w:rsidRDefault="000138BA" w:rsidP="000138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138BA" w:rsidRPr="000138BA" w:rsidRDefault="0029512B" w:rsidP="000138BA">
      <w:pPr>
        <w:pStyle w:val="ParagraphStyle1ZAGTEXT"/>
        <w:spacing w:before="0" w:after="0"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І. Мета </w:t>
      </w:r>
      <w:r w:rsidR="000138BA" w:rsidRPr="000138BA">
        <w:rPr>
          <w:rFonts w:ascii="Times New Roman" w:hAnsi="Times New Roman" w:cs="Times New Roman"/>
          <w:w w:val="100"/>
          <w:sz w:val="28"/>
          <w:szCs w:val="28"/>
        </w:rPr>
        <w:t>Програми</w:t>
      </w:r>
    </w:p>
    <w:p w:rsidR="000138BA" w:rsidRPr="000138BA" w:rsidRDefault="000138BA" w:rsidP="000138BA">
      <w:pPr>
        <w:pStyle w:val="3"/>
        <w:spacing w:line="240" w:lineRule="auto"/>
        <w:ind w:firstLine="709"/>
        <w:rPr>
          <w:sz w:val="28"/>
          <w:szCs w:val="28"/>
        </w:rPr>
      </w:pPr>
      <w:r w:rsidRPr="000138BA">
        <w:rPr>
          <w:sz w:val="28"/>
          <w:szCs w:val="28"/>
        </w:rPr>
        <w:t>Програма</w:t>
      </w:r>
      <w:r w:rsidRPr="000138BA">
        <w:rPr>
          <w:b/>
          <w:bCs/>
          <w:sz w:val="28"/>
          <w:szCs w:val="28"/>
        </w:rPr>
        <w:t xml:space="preserve"> </w:t>
      </w:r>
      <w:r w:rsidRPr="000138BA">
        <w:rPr>
          <w:sz w:val="28"/>
          <w:szCs w:val="28"/>
        </w:rPr>
        <w:t>забезпечення відшкодування вартості проїзду педагогічних працівників до місця роботи та у зворотному напрямку на 2020 рік</w:t>
      </w:r>
      <w:r w:rsidRPr="000138BA">
        <w:rPr>
          <w:b/>
          <w:bCs/>
          <w:sz w:val="28"/>
          <w:szCs w:val="28"/>
        </w:rPr>
        <w:t xml:space="preserve"> </w:t>
      </w:r>
      <w:r w:rsidRPr="000138BA">
        <w:rPr>
          <w:sz w:val="28"/>
          <w:szCs w:val="28"/>
        </w:rPr>
        <w:t xml:space="preserve">(далі - Програма) спрямована на  реалізацію положень законодавства, яке гарантує пільгове підвезення до місця роботи та у зворотному напрямку педагогічних працівників, підвищення престижу вчительської праці в сільській місцевості, забезпечення закладів загальної середньої освіти, </w:t>
      </w:r>
      <w:r w:rsidRPr="000138BA">
        <w:rPr>
          <w:iCs/>
          <w:sz w:val="28"/>
          <w:szCs w:val="28"/>
        </w:rPr>
        <w:t xml:space="preserve">що належать </w:t>
      </w:r>
      <w:r w:rsidRPr="000138BA">
        <w:rPr>
          <w:sz w:val="28"/>
          <w:szCs w:val="28"/>
        </w:rPr>
        <w:t>до спільної власності об’єднаної громади, педагогічними кадрами з інших населених пунктів.</w:t>
      </w:r>
    </w:p>
    <w:p w:rsidR="000138BA" w:rsidRPr="000138BA" w:rsidRDefault="000138BA" w:rsidP="000138BA">
      <w:pPr>
        <w:pStyle w:val="3"/>
        <w:spacing w:line="240" w:lineRule="auto"/>
        <w:ind w:firstLine="709"/>
        <w:rPr>
          <w:sz w:val="28"/>
          <w:szCs w:val="28"/>
        </w:rPr>
      </w:pPr>
    </w:p>
    <w:p w:rsidR="000138BA" w:rsidRPr="000138BA" w:rsidRDefault="000138BA" w:rsidP="000138BA">
      <w:pPr>
        <w:pStyle w:val="BasicParagraph"/>
        <w:spacing w:line="240" w:lineRule="auto"/>
        <w:ind w:firstLine="0"/>
        <w:jc w:val="center"/>
        <w:rPr>
          <w:rFonts w:ascii="Times New Roman" w:hAnsi="Times New Roman" w:cs="Times New Roman"/>
          <w:b/>
          <w:w w:val="100"/>
          <w:sz w:val="28"/>
          <w:szCs w:val="28"/>
        </w:rPr>
      </w:pPr>
      <w:r w:rsidRPr="000138BA">
        <w:rPr>
          <w:rFonts w:ascii="Times New Roman" w:hAnsi="Times New Roman" w:cs="Times New Roman"/>
          <w:b/>
          <w:w w:val="100"/>
          <w:sz w:val="28"/>
          <w:szCs w:val="28"/>
        </w:rPr>
        <w:t xml:space="preserve">ІІ. Обґрунтування шляхів та засобів розв’язання проблеми </w:t>
      </w:r>
    </w:p>
    <w:p w:rsidR="000138BA" w:rsidRPr="000138BA" w:rsidRDefault="000138BA" w:rsidP="00C16FC4">
      <w:pPr>
        <w:pStyle w:val="3"/>
        <w:spacing w:line="240" w:lineRule="auto"/>
        <w:ind w:left="1416" w:hanging="565"/>
        <w:jc w:val="left"/>
        <w:rPr>
          <w:b/>
          <w:i/>
          <w:sz w:val="28"/>
          <w:szCs w:val="28"/>
        </w:rPr>
      </w:pPr>
      <w:r w:rsidRPr="000138BA">
        <w:rPr>
          <w:sz w:val="28"/>
          <w:szCs w:val="28"/>
        </w:rPr>
        <w:t>2.1</w:t>
      </w:r>
      <w:r w:rsidRPr="000138BA">
        <w:rPr>
          <w:b/>
          <w:i/>
          <w:sz w:val="28"/>
          <w:szCs w:val="28"/>
        </w:rPr>
        <w:t xml:space="preserve">. </w:t>
      </w:r>
      <w:r w:rsidRPr="000138BA">
        <w:rPr>
          <w:sz w:val="28"/>
          <w:szCs w:val="28"/>
        </w:rPr>
        <w:t>Категорії працівників, які забезпечуються пільговим підвезенням: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 xml:space="preserve">2.1.1. Пільговим підвезенням до місця роботи та у зворотному напрямку користуються педагогічні працівники, які працюють у закладах загальної середньої освіти, розташованих у населених пунктах сільської місцевості, але проживають в інших населених пунктах. 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2.1.2. Місце проживання педагогічного працівника визначається місцем його реєстрації. Місце проживання підтверджується відміткою в паспорті громадянина України.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2.1.3. Працівники, які фактично проживають не за місцем їх реєстрації, забезпечуються підвезенням з того (з тих) населеного (их) пункту (ів), підвіз з якого (их) є менш затратним  для роботодавця. Місце проживання не за місцем реєстрації підтверджується довідкою  місцевої ради, вуличного комітету, житлово-експлуатаційної організації, тощо.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2.2. Способи забезпечення педагогічних працівників пільговим  підвезенням</w:t>
      </w:r>
      <w:r w:rsidR="00107F58">
        <w:rPr>
          <w:sz w:val="28"/>
          <w:szCs w:val="28"/>
        </w:rPr>
        <w:t>.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2.2.1. Способами забезпечення педагогічних працівників пільговим підвезенням до місця роботи і у зворотному напрямку є: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2.2.1.1. Перевезення шкільними автобусами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2.2.1.2. Укладення договорів з перевізниками;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 xml:space="preserve">2.2.1.3.  Компенсація вартості проїзду на громадському транспорті (крім таксі) на  підставі проїзних квитків. 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2.2.3. Право вибору способу забезпечення педагогічних працівників пільговим підвезенням до місця роботи та у зворотному напрямку покладено на керівника закладу освіти за погодженням із виборним органом первинної профспілкової організації відповідного закладу.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 xml:space="preserve">2.2.4. У разі вибору способу забезпечення педагогічних працівників пільговим підвезенням до місця роботи та у зворотному напрямку шляхом укладання договорів з перевізниками (пункт 2.2.1.2. Програми) педагогічні працівники повинні забезпечуватись пільговим підвезенням шляхом укладення договорів з перевізниками на пільгове перевезення педагогічних працівників. За </w:t>
      </w:r>
      <w:r w:rsidRPr="000138BA">
        <w:rPr>
          <w:sz w:val="28"/>
          <w:szCs w:val="28"/>
        </w:rPr>
        <w:lastRenderedPageBreak/>
        <w:t>даними договорами перевізники перевозять педагогічних працівників згідно з виданими їм посвідченнями (довідками або іншими документами, узгодженими із перевізниками, за яким надається право на пільговий проїзд), а відділ освіти  оплачує вартість таких перевезень.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2.2.5. У разі вибору  способу забезпечення педагогічних працівників пільговим підвезенням до місця роботи та у зворотному напрямку  шляхом  компенсації вартості проїзду на громадському (крім таксі), на   підставі проїзних квитків (пункт 2.2.1.3. Програми): педагогічні працівники, які не мають можливості доїжджати на підставі договорів, в результаті чого самостійно доїжджають рейсовим автотранспортом, залізничним транспортом забезпечуються пільговим підвез</w:t>
      </w:r>
      <w:r w:rsidR="0029512B">
        <w:rPr>
          <w:sz w:val="28"/>
          <w:szCs w:val="28"/>
        </w:rPr>
        <w:t>енням шляхом компенсації їм 50%</w:t>
      </w:r>
      <w:r w:rsidRPr="000138BA">
        <w:rPr>
          <w:sz w:val="28"/>
          <w:szCs w:val="28"/>
        </w:rPr>
        <w:t xml:space="preserve"> вартості проїзду на підставі проїзних квитків.</w:t>
      </w:r>
    </w:p>
    <w:p w:rsidR="000138BA" w:rsidRPr="000138BA" w:rsidRDefault="000138BA" w:rsidP="000138BA">
      <w:pPr>
        <w:pStyle w:val="BasicParagraph"/>
        <w:spacing w:line="240" w:lineRule="auto"/>
        <w:ind w:firstLine="0"/>
        <w:rPr>
          <w:rFonts w:ascii="Times New Roman" w:hAnsi="Times New Roman" w:cs="Times New Roman"/>
          <w:b/>
          <w:w w:val="100"/>
          <w:sz w:val="28"/>
          <w:szCs w:val="28"/>
        </w:rPr>
      </w:pPr>
      <w:r w:rsidRPr="00013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8DB" w:rsidRDefault="000138BA" w:rsidP="000138BA">
      <w:pPr>
        <w:pStyle w:val="3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0138BA">
        <w:rPr>
          <w:b/>
          <w:bCs/>
          <w:sz w:val="28"/>
          <w:szCs w:val="28"/>
        </w:rPr>
        <w:t xml:space="preserve">ІІІ. Перелік заходів і завдань Програми, строки виконання, </w:t>
      </w:r>
    </w:p>
    <w:p w:rsidR="000138BA" w:rsidRPr="000138BA" w:rsidRDefault="000138BA" w:rsidP="000138BA">
      <w:pPr>
        <w:pStyle w:val="3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0138BA">
        <w:rPr>
          <w:b/>
          <w:bCs/>
          <w:sz w:val="28"/>
          <w:szCs w:val="28"/>
        </w:rPr>
        <w:t xml:space="preserve">обсяги та джерела фінансування </w:t>
      </w:r>
    </w:p>
    <w:p w:rsidR="000138BA" w:rsidRPr="000138BA" w:rsidRDefault="00C16FC4" w:rsidP="00C16FC4">
      <w:pPr>
        <w:pStyle w:val="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3.1. Відділ освіти</w:t>
      </w:r>
      <w:r w:rsidR="000138BA" w:rsidRPr="000138BA">
        <w:rPr>
          <w:sz w:val="28"/>
          <w:szCs w:val="28"/>
        </w:rPr>
        <w:t>:</w:t>
      </w:r>
    </w:p>
    <w:p w:rsidR="000138BA" w:rsidRPr="000138BA" w:rsidRDefault="00C16FC4" w:rsidP="00C16FC4">
      <w:pPr>
        <w:pStyle w:val="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3.1.1. здійснює</w:t>
      </w:r>
      <w:r w:rsidR="000138BA" w:rsidRPr="000138BA">
        <w:rPr>
          <w:sz w:val="28"/>
          <w:szCs w:val="28"/>
        </w:rPr>
        <w:t xml:space="preserve"> аналіз дієвості Програми у попередньому році та можливе коригування його на наступний рік;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3.1.2. за наданими педагогічними працівниками відповідними документами</w:t>
      </w:r>
      <w:r w:rsidR="00C16FC4">
        <w:rPr>
          <w:sz w:val="28"/>
          <w:szCs w:val="28"/>
        </w:rPr>
        <w:t xml:space="preserve"> </w:t>
      </w:r>
      <w:r w:rsidRPr="000138BA">
        <w:rPr>
          <w:sz w:val="28"/>
          <w:szCs w:val="28"/>
        </w:rPr>
        <w:t>(в залежності від вибору способу забезпечення педагогічних працівників пільговим підвезенням (пункт 3.2.1. Програми), щорічно розраховує суму коштів та передбачає її в проекті кошторису;</w:t>
      </w:r>
    </w:p>
    <w:p w:rsidR="000138BA" w:rsidRPr="000138BA" w:rsidRDefault="000138BA" w:rsidP="00C16FC4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3.1.3. проводить розрахунки компенсаційних виплат відповідно до табелів обліку робочого часу педагогічних працівників, згідно затверджених графіків роботи;</w:t>
      </w:r>
    </w:p>
    <w:p w:rsidR="000138BA" w:rsidRPr="000138BA" w:rsidRDefault="000138BA" w:rsidP="00C1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BA">
        <w:rPr>
          <w:rFonts w:ascii="Times New Roman" w:hAnsi="Times New Roman" w:cs="Times New Roman"/>
          <w:sz w:val="28"/>
          <w:szCs w:val="28"/>
          <w:lang w:val="uk-UA"/>
        </w:rPr>
        <w:t>3.1.4</w:t>
      </w:r>
      <w:r w:rsidRPr="000138BA">
        <w:rPr>
          <w:rFonts w:ascii="Times New Roman" w:hAnsi="Times New Roman" w:cs="Times New Roman"/>
          <w:sz w:val="28"/>
          <w:szCs w:val="28"/>
        </w:rPr>
        <w:t>.</w:t>
      </w:r>
      <w:r w:rsidR="00C1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8BA">
        <w:rPr>
          <w:rFonts w:ascii="Times New Roman" w:hAnsi="Times New Roman" w:cs="Times New Roman"/>
          <w:sz w:val="28"/>
          <w:szCs w:val="28"/>
        </w:rPr>
        <w:t xml:space="preserve">видає відповідний наказ щодо забезпечення педагогічних працівників </w:t>
      </w:r>
      <w:r w:rsidRPr="000138BA">
        <w:rPr>
          <w:rFonts w:ascii="Times New Roman" w:hAnsi="Times New Roman" w:cs="Times New Roman"/>
          <w:sz w:val="28"/>
          <w:szCs w:val="28"/>
          <w:lang w:val="uk-UA"/>
        </w:rPr>
        <w:t xml:space="preserve">пільговим </w:t>
      </w:r>
      <w:r w:rsidRPr="000138BA">
        <w:rPr>
          <w:rFonts w:ascii="Times New Roman" w:hAnsi="Times New Roman" w:cs="Times New Roman"/>
          <w:sz w:val="28"/>
          <w:szCs w:val="28"/>
        </w:rPr>
        <w:t>перевезенням до місця роботи та у зворотному напрямку.</w:t>
      </w:r>
    </w:p>
    <w:p w:rsidR="000138BA" w:rsidRPr="000138BA" w:rsidRDefault="000138BA" w:rsidP="00C1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8BA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Pr="000138BA">
        <w:rPr>
          <w:rFonts w:ascii="Times New Roman" w:hAnsi="Times New Roman" w:cs="Times New Roman"/>
          <w:sz w:val="28"/>
          <w:szCs w:val="28"/>
        </w:rPr>
        <w:t>. Керівники закладів</w:t>
      </w:r>
      <w:r w:rsidRPr="000138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38BA" w:rsidRPr="000138BA" w:rsidRDefault="000138BA" w:rsidP="00C1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8BA">
        <w:rPr>
          <w:rFonts w:ascii="Times New Roman" w:hAnsi="Times New Roman" w:cs="Times New Roman"/>
          <w:sz w:val="28"/>
          <w:szCs w:val="28"/>
          <w:lang w:val="uk-UA"/>
        </w:rPr>
        <w:t>- складають оптимальний графік роботи (розклад уроків) педагогічних працівників з метою зменшення кількості їх підвозу до місця роботи та у зворотному напрямку;</w:t>
      </w:r>
    </w:p>
    <w:p w:rsidR="000138BA" w:rsidRPr="000138BA" w:rsidRDefault="000138BA" w:rsidP="00C1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8BA">
        <w:rPr>
          <w:rFonts w:ascii="Times New Roman" w:hAnsi="Times New Roman" w:cs="Times New Roman"/>
          <w:sz w:val="28"/>
          <w:szCs w:val="28"/>
          <w:lang w:val="uk-UA"/>
        </w:rPr>
        <w:t>- проводять звірку проїзних документів, що підлягають відшкодуванню відповідно до табелів обліку робочого часу педагогічних працівників;</w:t>
      </w:r>
    </w:p>
    <w:p w:rsidR="000138BA" w:rsidRPr="000138BA" w:rsidRDefault="00C16FC4" w:rsidP="00C1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38BA" w:rsidRPr="000138BA">
        <w:rPr>
          <w:rFonts w:ascii="Times New Roman" w:hAnsi="Times New Roman" w:cs="Times New Roman"/>
          <w:sz w:val="28"/>
          <w:szCs w:val="28"/>
          <w:lang w:val="uk-UA"/>
        </w:rPr>
        <w:t xml:space="preserve"> подають до відділу освіти, сім’ї, молоді та спорту завірені відомості на відшкодування витрат на проїзд до місця роботи і назад.</w:t>
      </w:r>
    </w:p>
    <w:p w:rsidR="000138BA" w:rsidRPr="000138BA" w:rsidRDefault="000138BA" w:rsidP="00C1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8BA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C1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8B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працівники, які підпадають під категорію, визначену пунктом 2.1. </w:t>
      </w:r>
      <w:r w:rsidRPr="000138BA">
        <w:rPr>
          <w:rFonts w:ascii="Times New Roman" w:hAnsi="Times New Roman" w:cs="Times New Roman"/>
          <w:sz w:val="28"/>
          <w:szCs w:val="28"/>
        </w:rPr>
        <w:t>П</w:t>
      </w:r>
      <w:r w:rsidRPr="000138BA">
        <w:rPr>
          <w:rFonts w:ascii="Times New Roman" w:hAnsi="Times New Roman" w:cs="Times New Roman"/>
          <w:sz w:val="28"/>
          <w:szCs w:val="28"/>
          <w:lang w:val="uk-UA"/>
        </w:rPr>
        <w:t>рограми:</w:t>
      </w:r>
    </w:p>
    <w:p w:rsidR="000138BA" w:rsidRPr="000138BA" w:rsidRDefault="000138BA" w:rsidP="00C1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8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0138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138B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16FC4">
        <w:rPr>
          <w:rFonts w:ascii="Times New Roman" w:hAnsi="Times New Roman" w:cs="Times New Roman"/>
          <w:sz w:val="28"/>
          <w:szCs w:val="28"/>
        </w:rPr>
        <w:t xml:space="preserve">я начальника </w:t>
      </w:r>
      <w:proofErr w:type="spellStart"/>
      <w:r w:rsidR="00C16FC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C1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C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708DB" w:rsidRPr="00F70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8DB" w:rsidRPr="000138BA">
        <w:rPr>
          <w:rFonts w:ascii="Times New Roman" w:hAnsi="Times New Roman" w:cs="Times New Roman"/>
          <w:sz w:val="28"/>
          <w:szCs w:val="28"/>
          <w:lang w:val="uk-UA"/>
        </w:rPr>
        <w:t>сім’ї, молоді та спорту</w:t>
      </w:r>
      <w:r w:rsidR="00C1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01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01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1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1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1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підвезенням</w:t>
      </w:r>
      <w:proofErr w:type="spellEnd"/>
      <w:r w:rsidRPr="000138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01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138BA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013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8BA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0138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38BA" w:rsidRPr="000138BA" w:rsidRDefault="000138BA" w:rsidP="00C1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8BA">
        <w:rPr>
          <w:rFonts w:ascii="Times New Roman" w:hAnsi="Times New Roman" w:cs="Times New Roman"/>
          <w:sz w:val="28"/>
          <w:szCs w:val="28"/>
          <w:lang w:val="uk-UA"/>
        </w:rPr>
        <w:t>- щомісяця подають до відділу освіти, сім’ї, молоді та спорту авансовий звіт за попередній місяць для здійснення компенсаційних виплат після погодження з керівником закладу фактичної дати проїзду.</w:t>
      </w:r>
    </w:p>
    <w:p w:rsidR="000138BA" w:rsidRPr="000138BA" w:rsidRDefault="0029512B" w:rsidP="00C16FC4">
      <w:pPr>
        <w:pStyle w:val="BasicParagraph"/>
        <w:spacing w:line="240" w:lineRule="auto"/>
        <w:ind w:firstLine="851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3.4.</w:t>
      </w:r>
      <w:r w:rsidR="000138BA" w:rsidRPr="000138BA">
        <w:rPr>
          <w:rFonts w:ascii="Times New Roman" w:hAnsi="Times New Roman" w:cs="Times New Roman"/>
          <w:w w:val="100"/>
          <w:sz w:val="28"/>
          <w:szCs w:val="28"/>
        </w:rPr>
        <w:t xml:space="preserve"> Основними завданнями Програми є:</w:t>
      </w:r>
    </w:p>
    <w:p w:rsidR="000138BA" w:rsidRPr="000138BA" w:rsidRDefault="000138BA" w:rsidP="00C16FC4">
      <w:pPr>
        <w:pStyle w:val="BasicParagraph"/>
        <w:spacing w:line="240" w:lineRule="auto"/>
        <w:ind w:firstLine="851"/>
        <w:rPr>
          <w:rFonts w:ascii="Times New Roman" w:hAnsi="Times New Roman" w:cs="Times New Roman"/>
          <w:w w:val="100"/>
          <w:sz w:val="28"/>
          <w:szCs w:val="28"/>
        </w:rPr>
      </w:pPr>
      <w:r w:rsidRPr="000138BA">
        <w:rPr>
          <w:rFonts w:ascii="Times New Roman" w:hAnsi="Times New Roman" w:cs="Times New Roman"/>
          <w:w w:val="100"/>
          <w:sz w:val="28"/>
          <w:szCs w:val="28"/>
        </w:rPr>
        <w:lastRenderedPageBreak/>
        <w:t xml:space="preserve">- </w:t>
      </w:r>
      <w:r w:rsidRPr="000138BA">
        <w:rPr>
          <w:rFonts w:ascii="Times New Roman" w:hAnsi="Times New Roman" w:cs="Times New Roman"/>
          <w:sz w:val="28"/>
          <w:szCs w:val="28"/>
        </w:rPr>
        <w:t>підвищення  престижності  вчительської  праці;</w:t>
      </w:r>
    </w:p>
    <w:p w:rsidR="000138BA" w:rsidRPr="000138BA" w:rsidRDefault="00C16FC4" w:rsidP="00C16FC4">
      <w:pPr>
        <w:pStyle w:val="BasicParagraph"/>
        <w:spacing w:line="240" w:lineRule="auto"/>
        <w:ind w:firstLine="851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ab/>
      </w:r>
      <w:r w:rsidR="000138BA" w:rsidRPr="000138BA">
        <w:rPr>
          <w:rFonts w:ascii="Times New Roman" w:hAnsi="Times New Roman" w:cs="Times New Roman"/>
          <w:w w:val="100"/>
          <w:sz w:val="28"/>
          <w:szCs w:val="28"/>
        </w:rPr>
        <w:t xml:space="preserve">- надання якісних освітніх послуг учням сільської місцевості; </w:t>
      </w:r>
    </w:p>
    <w:p w:rsidR="000138BA" w:rsidRPr="000138BA" w:rsidRDefault="00C16FC4" w:rsidP="00C16FC4">
      <w:pPr>
        <w:pStyle w:val="BasicParagraph"/>
        <w:spacing w:line="240" w:lineRule="auto"/>
        <w:ind w:firstLine="851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ab/>
      </w:r>
      <w:r w:rsidR="000138BA" w:rsidRPr="000138BA">
        <w:rPr>
          <w:rFonts w:ascii="Times New Roman" w:hAnsi="Times New Roman" w:cs="Times New Roman"/>
          <w:w w:val="100"/>
          <w:sz w:val="28"/>
          <w:szCs w:val="28"/>
        </w:rPr>
        <w:t>-стимулювання забезпечення кваліфікованими педагогічними працівниками закладів загальної середньої освіти;</w:t>
      </w:r>
    </w:p>
    <w:p w:rsidR="000138BA" w:rsidRPr="000138BA" w:rsidRDefault="00C16FC4" w:rsidP="00C16FC4">
      <w:pPr>
        <w:pStyle w:val="BasicParagraph"/>
        <w:tabs>
          <w:tab w:val="clear" w:pos="7767"/>
        </w:tabs>
        <w:spacing w:line="240" w:lineRule="auto"/>
        <w:ind w:firstLine="851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- </w:t>
      </w:r>
      <w:r w:rsidR="000138BA" w:rsidRPr="000138BA">
        <w:rPr>
          <w:rFonts w:ascii="Times New Roman" w:hAnsi="Times New Roman" w:cs="Times New Roman"/>
          <w:w w:val="100"/>
          <w:sz w:val="28"/>
          <w:szCs w:val="28"/>
        </w:rPr>
        <w:t>зменшення ризику вивільнення наявних педагогічних працівників у закладах загальної середньої освіти, розташованих в сільській місцевості.</w:t>
      </w:r>
    </w:p>
    <w:p w:rsidR="000138BA" w:rsidRPr="000138BA" w:rsidRDefault="000138BA" w:rsidP="0029512B">
      <w:pPr>
        <w:pStyle w:val="BasicParagraph"/>
        <w:spacing w:line="240" w:lineRule="auto"/>
        <w:ind w:firstLine="851"/>
        <w:rPr>
          <w:rFonts w:ascii="Times New Roman" w:hAnsi="Times New Roman" w:cs="Times New Roman"/>
          <w:w w:val="100"/>
          <w:sz w:val="28"/>
          <w:szCs w:val="28"/>
        </w:rPr>
      </w:pPr>
      <w:r w:rsidRPr="000138BA">
        <w:rPr>
          <w:rFonts w:ascii="Times New Roman" w:hAnsi="Times New Roman" w:cs="Times New Roman"/>
          <w:w w:val="100"/>
          <w:sz w:val="28"/>
          <w:szCs w:val="28"/>
        </w:rPr>
        <w:t xml:space="preserve">3.5. Строк дії Програми –2020 рік. </w:t>
      </w:r>
    </w:p>
    <w:p w:rsidR="000138BA" w:rsidRPr="000138BA" w:rsidRDefault="000138BA" w:rsidP="0029512B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3.6. Фінансування по виконанню Програми здійснюватиметься за рахунок загальних асигнувань з міського бюджету.</w:t>
      </w:r>
    </w:p>
    <w:p w:rsidR="000138BA" w:rsidRPr="000138BA" w:rsidRDefault="0029512B" w:rsidP="0029512B">
      <w:pPr>
        <w:pStyle w:val="BasicParagraph"/>
        <w:spacing w:line="240" w:lineRule="auto"/>
        <w:ind w:firstLine="851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ab/>
      </w:r>
      <w:r w:rsidR="000138BA" w:rsidRPr="000138BA">
        <w:rPr>
          <w:rFonts w:ascii="Times New Roman" w:hAnsi="Times New Roman" w:cs="Times New Roman"/>
          <w:w w:val="100"/>
          <w:sz w:val="28"/>
          <w:szCs w:val="28"/>
        </w:rPr>
        <w:t>3.7. Прогнозований обсяг коштів, що планується залучити до фінансування, передбачається у сумі близько 75,0 тис.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="000138BA" w:rsidRPr="000138BA">
        <w:rPr>
          <w:rFonts w:ascii="Times New Roman" w:hAnsi="Times New Roman" w:cs="Times New Roman"/>
          <w:w w:val="100"/>
          <w:sz w:val="28"/>
          <w:szCs w:val="28"/>
        </w:rPr>
        <w:t>грн. :</w:t>
      </w:r>
    </w:p>
    <w:p w:rsidR="000138BA" w:rsidRPr="000138BA" w:rsidRDefault="000138BA" w:rsidP="0029512B">
      <w:pPr>
        <w:pStyle w:val="3"/>
        <w:spacing w:line="240" w:lineRule="auto"/>
        <w:ind w:firstLine="851"/>
        <w:rPr>
          <w:sz w:val="28"/>
          <w:szCs w:val="28"/>
        </w:rPr>
      </w:pPr>
      <w:r w:rsidRPr="000138BA">
        <w:rPr>
          <w:sz w:val="28"/>
          <w:szCs w:val="28"/>
        </w:rPr>
        <w:t>3.8. Фінансування на кожен бюджетний рік визначається в залежності від кіл</w:t>
      </w:r>
      <w:r w:rsidR="0029512B">
        <w:rPr>
          <w:sz w:val="28"/>
          <w:szCs w:val="28"/>
        </w:rPr>
        <w:t>ькості педагогічних працівників</w:t>
      </w:r>
      <w:r w:rsidRPr="000138BA">
        <w:rPr>
          <w:sz w:val="28"/>
          <w:szCs w:val="28"/>
        </w:rPr>
        <w:t>, які мають право на пільгове підвезення (відповідно до категорій педпрацівників, визначених пунктом 3.1. Програми) та діючих тарифів на проїзд, виходячи з реальних можливостей бюджету.</w:t>
      </w:r>
    </w:p>
    <w:p w:rsidR="000138BA" w:rsidRPr="000138BA" w:rsidRDefault="000138BA" w:rsidP="000138BA">
      <w:pPr>
        <w:pStyle w:val="BasicParagraph"/>
        <w:spacing w:line="240" w:lineRule="auto"/>
        <w:ind w:firstLine="0"/>
        <w:jc w:val="left"/>
        <w:rPr>
          <w:rFonts w:ascii="Times New Roman" w:hAnsi="Times New Roman" w:cs="Times New Roman"/>
          <w:w w:val="100"/>
          <w:sz w:val="28"/>
          <w:szCs w:val="28"/>
        </w:rPr>
      </w:pPr>
    </w:p>
    <w:p w:rsidR="000138BA" w:rsidRPr="000138BA" w:rsidRDefault="000138BA" w:rsidP="0001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8BA">
        <w:rPr>
          <w:rFonts w:ascii="Times New Roman" w:hAnsi="Times New Roman" w:cs="Times New Roman"/>
          <w:b/>
          <w:sz w:val="28"/>
          <w:szCs w:val="28"/>
          <w:lang w:val="uk-UA"/>
        </w:rPr>
        <w:t>ІV. Розрахунок очікуваних результатів виконання Програми та її ефективності</w:t>
      </w:r>
    </w:p>
    <w:p w:rsidR="000138BA" w:rsidRPr="000138BA" w:rsidRDefault="000138BA" w:rsidP="00295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8BA">
        <w:rPr>
          <w:rFonts w:ascii="Times New Roman" w:hAnsi="Times New Roman" w:cs="Times New Roman"/>
          <w:sz w:val="28"/>
          <w:szCs w:val="28"/>
          <w:lang w:val="uk-UA"/>
        </w:rPr>
        <w:t>Виконання Програми забезпечить реалізацію частини 2 статті 66 Закону України «Про освіту»,  в частині пільгового підвезення педагогічних працівників до місця роботи та у зворотному напрямку, якісне надання освітніх послуг та стимулюватиме забезпе</w:t>
      </w:r>
      <w:r w:rsidR="00C87C4E">
        <w:rPr>
          <w:rFonts w:ascii="Times New Roman" w:hAnsi="Times New Roman" w:cs="Times New Roman"/>
          <w:sz w:val="28"/>
          <w:szCs w:val="28"/>
          <w:lang w:val="uk-UA"/>
        </w:rPr>
        <w:t>чення закладів загальної середн</w:t>
      </w:r>
      <w:r w:rsidRPr="000138BA">
        <w:rPr>
          <w:rFonts w:ascii="Times New Roman" w:hAnsi="Times New Roman" w:cs="Times New Roman"/>
          <w:sz w:val="28"/>
          <w:szCs w:val="28"/>
          <w:lang w:val="uk-UA"/>
        </w:rPr>
        <w:t>ьої освіти, розташованих у сільській місцевості, молодими спеціалістами шляхом поповнення педагогічних колективів вчителями із міст та інших сіл Носівської ОТГ, а також зменшить ризик вивільнення наявних педагогічних працівників у навчальних закладах сільської місцевості.</w:t>
      </w:r>
    </w:p>
    <w:p w:rsidR="000138BA" w:rsidRDefault="000138BA" w:rsidP="000138BA">
      <w:pPr>
        <w:shd w:val="clear" w:color="auto" w:fill="FFFFFF"/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38BA" w:rsidRDefault="000138BA" w:rsidP="000138BA">
      <w:pPr>
        <w:shd w:val="clear" w:color="auto" w:fill="FFFFFF"/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0CE7" w:rsidRPr="000138BA" w:rsidRDefault="00230CE7" w:rsidP="000138BA">
      <w:pPr>
        <w:shd w:val="clear" w:color="auto" w:fill="FFFFFF"/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38BA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освіти,</w:t>
      </w:r>
    </w:p>
    <w:p w:rsidR="00230CE7" w:rsidRPr="000138BA" w:rsidRDefault="00230CE7" w:rsidP="000138BA">
      <w:pPr>
        <w:shd w:val="clear" w:color="auto" w:fill="FFFFFF"/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38BA">
        <w:rPr>
          <w:rFonts w:ascii="Times New Roman" w:eastAsia="Calibri" w:hAnsi="Times New Roman" w:cs="Times New Roman"/>
          <w:sz w:val="28"/>
          <w:szCs w:val="28"/>
          <w:lang w:val="uk-UA"/>
        </w:rPr>
        <w:t>сім’ї, молоді та спорту</w:t>
      </w:r>
    </w:p>
    <w:p w:rsidR="00230CE7" w:rsidRPr="000138BA" w:rsidRDefault="00230CE7" w:rsidP="000138BA">
      <w:pPr>
        <w:shd w:val="clear" w:color="auto" w:fill="FFFFFF"/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38BA">
        <w:rPr>
          <w:rFonts w:ascii="Times New Roman" w:eastAsia="Calibri" w:hAnsi="Times New Roman" w:cs="Times New Roman"/>
          <w:sz w:val="28"/>
          <w:szCs w:val="28"/>
          <w:lang w:val="uk-UA"/>
        </w:rPr>
        <w:t>Носівської міської ради                                                                    Н.ТОНКОНОГ</w:t>
      </w:r>
    </w:p>
    <w:p w:rsidR="00230CE7" w:rsidRPr="000138BA" w:rsidRDefault="00230CE7" w:rsidP="0001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6682" w:rsidRPr="000138BA" w:rsidRDefault="00246682" w:rsidP="0001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46682" w:rsidRPr="000138BA" w:rsidSect="00AA6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C7E"/>
    <w:multiLevelType w:val="multilevel"/>
    <w:tmpl w:val="50FA0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38BA"/>
    <w:rsid w:val="00017637"/>
    <w:rsid w:val="00093190"/>
    <w:rsid w:val="000A4DA9"/>
    <w:rsid w:val="000A691B"/>
    <w:rsid w:val="000B2C7A"/>
    <w:rsid w:val="000D320E"/>
    <w:rsid w:val="00107F58"/>
    <w:rsid w:val="00135C48"/>
    <w:rsid w:val="00150D29"/>
    <w:rsid w:val="00230CE7"/>
    <w:rsid w:val="00246682"/>
    <w:rsid w:val="0029170A"/>
    <w:rsid w:val="0029512B"/>
    <w:rsid w:val="003076FE"/>
    <w:rsid w:val="00313F7F"/>
    <w:rsid w:val="003376D8"/>
    <w:rsid w:val="00386114"/>
    <w:rsid w:val="003D1F69"/>
    <w:rsid w:val="00454BDE"/>
    <w:rsid w:val="00462247"/>
    <w:rsid w:val="004F263E"/>
    <w:rsid w:val="00523767"/>
    <w:rsid w:val="00527B24"/>
    <w:rsid w:val="00537EE7"/>
    <w:rsid w:val="00562036"/>
    <w:rsid w:val="0067733D"/>
    <w:rsid w:val="006F1590"/>
    <w:rsid w:val="00711D05"/>
    <w:rsid w:val="00806B27"/>
    <w:rsid w:val="00806FA5"/>
    <w:rsid w:val="00822298"/>
    <w:rsid w:val="009940DD"/>
    <w:rsid w:val="009B1C2E"/>
    <w:rsid w:val="009B2FEE"/>
    <w:rsid w:val="00A31F7F"/>
    <w:rsid w:val="00A346C7"/>
    <w:rsid w:val="00AA2DC2"/>
    <w:rsid w:val="00AA60BE"/>
    <w:rsid w:val="00AE24A3"/>
    <w:rsid w:val="00B13F0A"/>
    <w:rsid w:val="00C16FC4"/>
    <w:rsid w:val="00C83C3E"/>
    <w:rsid w:val="00C87C4E"/>
    <w:rsid w:val="00D52600"/>
    <w:rsid w:val="00D9513A"/>
    <w:rsid w:val="00E660A4"/>
    <w:rsid w:val="00E74F8A"/>
    <w:rsid w:val="00EC4580"/>
    <w:rsid w:val="00F708DB"/>
    <w:rsid w:val="00FC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0138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0138BA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customStyle="1" w:styleId="BasicParagraph">
    <w:name w:val="[Basic Paragraph]"/>
    <w:basedOn w:val="a"/>
    <w:rsid w:val="000138BA"/>
    <w:pPr>
      <w:widowControl w:val="0"/>
      <w:tabs>
        <w:tab w:val="right" w:pos="7767"/>
      </w:tabs>
      <w:autoSpaceDE w:val="0"/>
      <w:autoSpaceDN w:val="0"/>
      <w:adjustRightInd w:val="0"/>
      <w:spacing w:after="0" w:line="254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 w:eastAsia="ru-RU"/>
    </w:rPr>
  </w:style>
  <w:style w:type="paragraph" w:customStyle="1" w:styleId="ParagraphStyle1ZAGTEXT">
    <w:name w:val="Paragraph Style 1 (ZAG_TEXT)"/>
    <w:basedOn w:val="a"/>
    <w:rsid w:val="000138BA"/>
    <w:pPr>
      <w:keepNext/>
      <w:widowControl w:val="0"/>
      <w:tabs>
        <w:tab w:val="right" w:pos="7767"/>
      </w:tabs>
      <w:autoSpaceDE w:val="0"/>
      <w:autoSpaceDN w:val="0"/>
      <w:adjustRightInd w:val="0"/>
      <w:spacing w:before="113" w:after="57" w:line="254" w:lineRule="auto"/>
      <w:ind w:firstLine="283"/>
    </w:pPr>
    <w:rPr>
      <w:rFonts w:ascii="PragmaticaC" w:eastAsia="Times New Roman" w:hAnsi="PragmaticaC" w:cs="PragmaticaC"/>
      <w:b/>
      <w:bCs/>
      <w:color w:val="000000"/>
      <w:w w:val="90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0138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0138BA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customStyle="1" w:styleId="BasicParagraph">
    <w:name w:val="[Basic Paragraph]"/>
    <w:basedOn w:val="a"/>
    <w:rsid w:val="000138BA"/>
    <w:pPr>
      <w:widowControl w:val="0"/>
      <w:tabs>
        <w:tab w:val="right" w:pos="7767"/>
      </w:tabs>
      <w:autoSpaceDE w:val="0"/>
      <w:autoSpaceDN w:val="0"/>
      <w:adjustRightInd w:val="0"/>
      <w:spacing w:after="0" w:line="254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 w:eastAsia="ru-RU"/>
    </w:rPr>
  </w:style>
  <w:style w:type="paragraph" w:customStyle="1" w:styleId="ParagraphStyle1ZAGTEXT">
    <w:name w:val="Paragraph Style 1 (ZAG_TEXT)"/>
    <w:basedOn w:val="a"/>
    <w:rsid w:val="000138BA"/>
    <w:pPr>
      <w:keepNext/>
      <w:widowControl w:val="0"/>
      <w:tabs>
        <w:tab w:val="right" w:pos="7767"/>
      </w:tabs>
      <w:autoSpaceDE w:val="0"/>
      <w:autoSpaceDN w:val="0"/>
      <w:adjustRightInd w:val="0"/>
      <w:spacing w:before="113" w:after="57" w:line="254" w:lineRule="auto"/>
      <w:ind w:firstLine="283"/>
    </w:pPr>
    <w:rPr>
      <w:rFonts w:ascii="PragmaticaC" w:eastAsia="Times New Roman" w:hAnsi="PragmaticaC" w:cs="PragmaticaC"/>
      <w:b/>
      <w:bCs/>
      <w:color w:val="000000"/>
      <w:w w:val="9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4</cp:revision>
  <cp:lastPrinted>2019-11-11T09:30:00Z</cp:lastPrinted>
  <dcterms:created xsi:type="dcterms:W3CDTF">2019-11-11T10:01:00Z</dcterms:created>
  <dcterms:modified xsi:type="dcterms:W3CDTF">2019-11-28T14:58:00Z</dcterms:modified>
</cp:coreProperties>
</file>